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CBF5" w14:textId="79B62A7F" w:rsidR="00AF5855" w:rsidRDefault="00957DF5">
      <w:r w:rsidRPr="004E3A98">
        <w:rPr>
          <w:rFonts w:ascii="Arial" w:hAnsi="Arial" w:cs="Arial"/>
          <w:b/>
          <w:noProof/>
          <w:sz w:val="18"/>
          <w:lang w:eastAsia="en-GB"/>
        </w:rPr>
        <w:drawing>
          <wp:anchor distT="0" distB="0" distL="114300" distR="114300" simplePos="0" relativeHeight="251659264" behindDoc="0" locked="0" layoutInCell="1" allowOverlap="1" wp14:anchorId="1227E243" wp14:editId="6073E9D1">
            <wp:simplePos x="0" y="0"/>
            <wp:positionH relativeFrom="column">
              <wp:posOffset>-762000</wp:posOffset>
            </wp:positionH>
            <wp:positionV relativeFrom="paragraph">
              <wp:posOffset>-736269</wp:posOffset>
            </wp:positionV>
            <wp:extent cx="1438275" cy="134302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282" t="3432" r="17288" b="7140"/>
                    <a:stretch/>
                  </pic:blipFill>
                  <pic:spPr bwMode="auto">
                    <a:xfrm>
                      <a:off x="0" y="0"/>
                      <a:ext cx="143827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9411F" w14:textId="18942D30" w:rsidR="00957DF5" w:rsidRPr="00957DF5" w:rsidRDefault="00957DF5" w:rsidP="00957DF5"/>
    <w:p w14:paraId="079645A2" w14:textId="6BBE157A" w:rsidR="00957DF5" w:rsidRPr="00957DF5" w:rsidRDefault="00A1319D" w:rsidP="00957DF5"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65D2F" wp14:editId="343A478D">
                <wp:simplePos x="0" y="0"/>
                <wp:positionH relativeFrom="column">
                  <wp:posOffset>-850790</wp:posOffset>
                </wp:positionH>
                <wp:positionV relativeFrom="paragraph">
                  <wp:posOffset>334949</wp:posOffset>
                </wp:positionV>
                <wp:extent cx="7394575" cy="116784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575" cy="1167848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BCCC9" w14:textId="77777777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8AD0AAD" w14:textId="3299CFE7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 xml:space="preserve">Wholesale </w:t>
                            </w:r>
                            <w:r w:rsidR="00F7134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 xml:space="preserve">and Household </w:t>
                            </w: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Charges 20</w:t>
                            </w:r>
                            <w:r w:rsidR="00C1505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="00F541A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6/27</w:t>
                            </w:r>
                          </w:p>
                          <w:p w14:paraId="7BD490C6" w14:textId="0926C31F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Statement of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5D2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7pt;margin-top:26.35pt;width:582.2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" fillcolor="#069" stroked="f" strokeweight=".5pt">
                <v:textbox>
                  <w:txbxContent>
                    <w:p w14:paraId="5B7BCCC9" w14:textId="77777777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  <w:p w14:paraId="78AD0AAD" w14:textId="3299CFE7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 xml:space="preserve">Wholesale </w:t>
                      </w:r>
                      <w:r w:rsidR="00F7134E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 xml:space="preserve">and Household </w:t>
                      </w: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Charges 20</w:t>
                      </w:r>
                      <w:r w:rsidR="00C1505B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="00F541A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6/27</w:t>
                      </w:r>
                    </w:p>
                    <w:p w14:paraId="7BD490C6" w14:textId="0926C31F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Statement of Assurance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86B8656" w14:textId="7FE4131C" w:rsidR="00957DF5" w:rsidRDefault="00957DF5" w:rsidP="00957DF5"/>
    <w:p w14:paraId="11DCA7BF" w14:textId="383453EF" w:rsidR="00957DF5" w:rsidRDefault="00957DF5" w:rsidP="00957DF5">
      <w:pPr>
        <w:tabs>
          <w:tab w:val="left" w:pos="1202"/>
        </w:tabs>
      </w:pPr>
      <w:r>
        <w:tab/>
      </w:r>
    </w:p>
    <w:p w14:paraId="7FD1AC20" w14:textId="452B64C7" w:rsidR="00957DF5" w:rsidRDefault="00957DF5" w:rsidP="00957DF5"/>
    <w:p w14:paraId="2CC5F6EB" w14:textId="419E59EE" w:rsidR="00A1319D" w:rsidRDefault="00A1319D" w:rsidP="00957DF5"/>
    <w:p w14:paraId="72ECE104" w14:textId="2ED25C1B" w:rsidR="00A1319D" w:rsidRDefault="00A1319D" w:rsidP="00957DF5"/>
    <w:p w14:paraId="57243FD0" w14:textId="24B0FDC2" w:rsidR="00A1319D" w:rsidRDefault="00A1319D" w:rsidP="00957DF5"/>
    <w:p w14:paraId="3503C43C" w14:textId="77777777" w:rsidR="00A1319D" w:rsidRDefault="00A1319D" w:rsidP="00957DF5"/>
    <w:p w14:paraId="18230804" w14:textId="0EE68422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Assurance Statement for County Water Ltd covers the area of </w:t>
      </w:r>
      <w:r w:rsidR="00B03214">
        <w:rPr>
          <w:rFonts w:ascii="Arial" w:hAnsi="Arial" w:cs="Arial"/>
          <w:sz w:val="20"/>
        </w:rPr>
        <w:t>Heyford Park</w:t>
      </w:r>
      <w:r w:rsidRPr="00A1319D">
        <w:rPr>
          <w:rFonts w:ascii="Arial" w:hAnsi="Arial" w:cs="Arial"/>
          <w:sz w:val="20"/>
        </w:rPr>
        <w:t xml:space="preserve">, Upper Heyford. </w:t>
      </w:r>
    </w:p>
    <w:p w14:paraId="720D3CB4" w14:textId="39FCAEF7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2DD0FA9F" w14:textId="4F537284" w:rsid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0644190" w14:textId="74A1478A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statement </w:t>
      </w:r>
      <w:r w:rsidR="00B03214">
        <w:rPr>
          <w:rFonts w:ascii="Arial" w:hAnsi="Arial" w:cs="Arial"/>
          <w:sz w:val="20"/>
        </w:rPr>
        <w:t>is</w:t>
      </w:r>
      <w:r w:rsidRPr="00A1319D">
        <w:rPr>
          <w:rFonts w:ascii="Arial" w:hAnsi="Arial" w:cs="Arial"/>
          <w:sz w:val="20"/>
        </w:rPr>
        <w:t xml:space="preserve"> made by County Water Ltd</w:t>
      </w:r>
      <w:r w:rsidR="00B03214">
        <w:rPr>
          <w:rFonts w:ascii="Arial" w:hAnsi="Arial" w:cs="Arial"/>
          <w:sz w:val="20"/>
        </w:rPr>
        <w:t>.</w:t>
      </w:r>
      <w:r w:rsidRPr="00A1319D">
        <w:rPr>
          <w:rFonts w:ascii="Arial" w:hAnsi="Arial" w:cs="Arial"/>
          <w:sz w:val="20"/>
        </w:rPr>
        <w:t xml:space="preserve"> </w:t>
      </w:r>
      <w:r w:rsidR="00B03214">
        <w:rPr>
          <w:rFonts w:ascii="Arial" w:hAnsi="Arial" w:cs="Arial"/>
          <w:sz w:val="20"/>
        </w:rPr>
        <w:t>T</w:t>
      </w:r>
      <w:r w:rsidRPr="00A1319D">
        <w:rPr>
          <w:rFonts w:ascii="Arial" w:hAnsi="Arial" w:cs="Arial"/>
          <w:sz w:val="20"/>
        </w:rPr>
        <w:t xml:space="preserve">he sewerage undertaker for the site above, to comply with its Licence Conditions and in line with the Authority’s Wholesale Charging Rules.  </w:t>
      </w:r>
    </w:p>
    <w:p w14:paraId="21C25786" w14:textId="3882F4A9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4E9A8D29" w14:textId="07F8CD2B" w:rsidR="00957DF5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I confirm the following: </w:t>
      </w:r>
    </w:p>
    <w:p w14:paraId="3F1BF6A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4A9ED1A7" w14:textId="75756D61" w:rsidR="00957DF5" w:rsidRPr="00A1319D" w:rsidRDefault="00957DF5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Ltd complies with its legal obligations relating to the wholesale </w:t>
      </w:r>
      <w:r w:rsidR="00837BD9">
        <w:rPr>
          <w:rFonts w:ascii="Arial" w:hAnsi="Arial" w:cs="Arial"/>
          <w:sz w:val="20"/>
        </w:rPr>
        <w:t xml:space="preserve">and household </w:t>
      </w:r>
      <w:r w:rsidRPr="00A1319D">
        <w:rPr>
          <w:rFonts w:ascii="Arial" w:hAnsi="Arial" w:cs="Arial"/>
          <w:sz w:val="20"/>
        </w:rPr>
        <w:t>charges it has published</w:t>
      </w:r>
      <w:r w:rsidR="003D33F7" w:rsidRPr="00A1319D">
        <w:rPr>
          <w:rFonts w:ascii="Arial" w:hAnsi="Arial" w:cs="Arial"/>
          <w:sz w:val="20"/>
        </w:rPr>
        <w:t>;</w:t>
      </w:r>
    </w:p>
    <w:p w14:paraId="6C7C5FC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373EC877" w14:textId="2D088CB7" w:rsidR="00A1319D" w:rsidRPr="00A1319D" w:rsidRDefault="00004A81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board has assessed the effects the wholesale </w:t>
      </w:r>
      <w:r w:rsidR="00F7134E">
        <w:rPr>
          <w:rFonts w:ascii="Arial" w:hAnsi="Arial" w:cs="Arial"/>
          <w:sz w:val="20"/>
        </w:rPr>
        <w:t xml:space="preserve">and household </w:t>
      </w:r>
      <w:r>
        <w:rPr>
          <w:rFonts w:ascii="Arial" w:hAnsi="Arial" w:cs="Arial"/>
          <w:sz w:val="20"/>
        </w:rPr>
        <w:t>charges have on sewerage licensees</w:t>
      </w:r>
      <w:r w:rsidR="00E10CD3">
        <w:rPr>
          <w:rFonts w:ascii="Arial" w:hAnsi="Arial" w:cs="Arial"/>
          <w:sz w:val="20"/>
        </w:rPr>
        <w:t xml:space="preserve"> (as a whole or in groups) who are retailing wholesale </w:t>
      </w:r>
      <w:r w:rsidR="00837BD9">
        <w:rPr>
          <w:rFonts w:ascii="Arial" w:hAnsi="Arial" w:cs="Arial"/>
          <w:sz w:val="20"/>
        </w:rPr>
        <w:t xml:space="preserve">and household </w:t>
      </w:r>
      <w:r w:rsidR="00E10CD3">
        <w:rPr>
          <w:rFonts w:ascii="Arial" w:hAnsi="Arial" w:cs="Arial"/>
          <w:sz w:val="20"/>
        </w:rPr>
        <w:t>services and on customer occupying eligible premises (as a whole or in groups) for a range of customer types</w:t>
      </w:r>
      <w:r w:rsidR="00C954D9">
        <w:rPr>
          <w:rFonts w:ascii="Arial" w:hAnsi="Arial" w:cs="Arial"/>
          <w:sz w:val="20"/>
        </w:rPr>
        <w:t xml:space="preserve">, and approves </w:t>
      </w:r>
      <w:r w:rsidR="00FB59EC">
        <w:rPr>
          <w:rFonts w:ascii="Arial" w:hAnsi="Arial" w:cs="Arial"/>
          <w:sz w:val="20"/>
        </w:rPr>
        <w:t>the impact assessments and handling strategies developed in instances where bill increases for particular customer types exceed 5%</w:t>
      </w:r>
      <w:r w:rsidR="004D19E7">
        <w:rPr>
          <w:rFonts w:ascii="Arial" w:hAnsi="Arial" w:cs="Arial"/>
          <w:sz w:val="20"/>
        </w:rPr>
        <w:t xml:space="preserve">. </w:t>
      </w:r>
    </w:p>
    <w:p w14:paraId="434FB2AE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372BE36" w14:textId="360EE874" w:rsidR="003D33F7" w:rsidRPr="00A1319D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has procedures in place to ascertain accurate publication of its wholesale </w:t>
      </w:r>
      <w:r w:rsidR="00F7134E">
        <w:rPr>
          <w:rFonts w:ascii="Arial" w:hAnsi="Arial" w:cs="Arial"/>
          <w:sz w:val="20"/>
        </w:rPr>
        <w:t xml:space="preserve">and household </w:t>
      </w:r>
      <w:r w:rsidRPr="00A1319D">
        <w:rPr>
          <w:rFonts w:ascii="Arial" w:hAnsi="Arial" w:cs="Arial"/>
          <w:sz w:val="20"/>
        </w:rPr>
        <w:t>charges, which includes up to date recordings of data;</w:t>
      </w:r>
    </w:p>
    <w:p w14:paraId="3C5DCAE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5EE5B7E6" w14:textId="3F88EA1E" w:rsidR="003D33F7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has consulted with relevant stakeholders in a timely and effective manner on its wholesale </w:t>
      </w:r>
      <w:r w:rsidR="00F7134E">
        <w:rPr>
          <w:rFonts w:ascii="Arial" w:hAnsi="Arial" w:cs="Arial"/>
          <w:sz w:val="20"/>
        </w:rPr>
        <w:t xml:space="preserve">and household </w:t>
      </w:r>
      <w:r w:rsidRPr="00A1319D">
        <w:rPr>
          <w:rFonts w:ascii="Arial" w:hAnsi="Arial" w:cs="Arial"/>
          <w:sz w:val="20"/>
        </w:rPr>
        <w:t>charges;</w:t>
      </w:r>
    </w:p>
    <w:p w14:paraId="7EFA7E64" w14:textId="77777777" w:rsidR="00B03214" w:rsidRDefault="00B03214" w:rsidP="00B03214">
      <w:pPr>
        <w:pStyle w:val="ListParagraph"/>
        <w:rPr>
          <w:rFonts w:ascii="Arial" w:hAnsi="Arial" w:cs="Arial"/>
          <w:sz w:val="20"/>
        </w:rPr>
      </w:pPr>
    </w:p>
    <w:p w14:paraId="134CA8F5" w14:textId="0A195D56" w:rsidR="00B03214" w:rsidRDefault="00B03214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final wholesale </w:t>
      </w:r>
      <w:r w:rsidR="00F7134E">
        <w:rPr>
          <w:rFonts w:ascii="Arial" w:hAnsi="Arial" w:cs="Arial"/>
          <w:sz w:val="20"/>
        </w:rPr>
        <w:t xml:space="preserve">or household </w:t>
      </w:r>
      <w:r>
        <w:rPr>
          <w:rFonts w:ascii="Arial" w:hAnsi="Arial" w:cs="Arial"/>
          <w:sz w:val="20"/>
        </w:rPr>
        <w:t xml:space="preserve">charges are significantly different from the indicative wholesale </w:t>
      </w:r>
      <w:r w:rsidR="00F7134E">
        <w:rPr>
          <w:rFonts w:ascii="Arial" w:hAnsi="Arial" w:cs="Arial"/>
          <w:sz w:val="20"/>
        </w:rPr>
        <w:t xml:space="preserve">and household </w:t>
      </w:r>
      <w:r>
        <w:rPr>
          <w:rFonts w:ascii="Arial" w:hAnsi="Arial" w:cs="Arial"/>
          <w:sz w:val="20"/>
        </w:rPr>
        <w:t xml:space="preserve">charges published for the same period. </w:t>
      </w:r>
    </w:p>
    <w:p w14:paraId="7A42B58A" w14:textId="77777777" w:rsidR="00A51C7E" w:rsidRDefault="00A51C7E" w:rsidP="00A51C7E">
      <w:pPr>
        <w:pStyle w:val="ListParagraph"/>
        <w:rPr>
          <w:rFonts w:ascii="Arial" w:hAnsi="Arial" w:cs="Arial"/>
          <w:sz w:val="20"/>
        </w:rPr>
      </w:pPr>
    </w:p>
    <w:p w14:paraId="495FC62E" w14:textId="6EE3AA62" w:rsidR="00A51C7E" w:rsidRPr="00A1319D" w:rsidRDefault="00A51C7E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Household charges operate on the no worse off principle</w:t>
      </w:r>
      <w:r w:rsidR="000029BC">
        <w:rPr>
          <w:rFonts w:ascii="Arial" w:hAnsi="Arial" w:cs="Arial"/>
          <w:sz w:val="20"/>
        </w:rPr>
        <w:t>, offering a service at least comparable to the incumbent water provider</w:t>
      </w:r>
      <w:r w:rsidR="007A2DFE">
        <w:rPr>
          <w:rFonts w:ascii="Arial" w:hAnsi="Arial" w:cs="Arial"/>
          <w:sz w:val="20"/>
        </w:rPr>
        <w:t xml:space="preserve"> with prices equivalent to the incumbent </w:t>
      </w:r>
      <w:r w:rsidR="00885745">
        <w:rPr>
          <w:rFonts w:ascii="Arial" w:hAnsi="Arial" w:cs="Arial"/>
          <w:sz w:val="20"/>
        </w:rPr>
        <w:t>water company for the area.</w:t>
      </w:r>
    </w:p>
    <w:p w14:paraId="37E26EB0" w14:textId="5B72DA43" w:rsidR="00A1319D" w:rsidRDefault="007A0073" w:rsidP="00957DF5">
      <w:pPr>
        <w:tabs>
          <w:tab w:val="left" w:pos="1052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C4DD662" wp14:editId="602C3173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1466850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6638557C" w14:textId="5A285D33" w:rsidR="00A1319D" w:rsidRDefault="00A1319D" w:rsidP="00957DF5">
      <w:pPr>
        <w:tabs>
          <w:tab w:val="left" w:pos="1052"/>
        </w:tabs>
      </w:pPr>
    </w:p>
    <w:p w14:paraId="65DDB2A2" w14:textId="6228D510" w:rsidR="00A1319D" w:rsidRDefault="00A1319D" w:rsidP="00957DF5">
      <w:pPr>
        <w:tabs>
          <w:tab w:val="left" w:pos="1052"/>
        </w:tabs>
      </w:pPr>
      <w:r>
        <w:t>_____________________</w:t>
      </w:r>
    </w:p>
    <w:p w14:paraId="7193A650" w14:textId="68B6E7C2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Paul Silver</w:t>
      </w:r>
    </w:p>
    <w:p w14:paraId="23427D32" w14:textId="6134A9E1" w:rsidR="007A0073" w:rsidRPr="00A1319D" w:rsidRDefault="00A1319D" w:rsidP="00957DF5">
      <w:pPr>
        <w:tabs>
          <w:tab w:val="left" w:pos="1052"/>
        </w:tabs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Chief Executive Officer</w:t>
      </w:r>
      <w:r w:rsidR="007A0073">
        <w:rPr>
          <w:rFonts w:ascii="Arial" w:hAnsi="Arial" w:cs="Arial"/>
          <w:sz w:val="20"/>
        </w:rPr>
        <w:br/>
        <w:t>For and on behalf of the Board</w:t>
      </w:r>
    </w:p>
    <w:sectPr w:rsidR="007A0073" w:rsidRPr="00A1319D" w:rsidSect="00E13167"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2657" w14:textId="77777777" w:rsidR="00E56232" w:rsidRDefault="00E56232" w:rsidP="00E13167">
      <w:pPr>
        <w:spacing w:after="0" w:line="240" w:lineRule="auto"/>
      </w:pPr>
      <w:r>
        <w:separator/>
      </w:r>
    </w:p>
  </w:endnote>
  <w:endnote w:type="continuationSeparator" w:id="0">
    <w:p w14:paraId="423C29A1" w14:textId="77777777" w:rsidR="00E56232" w:rsidRDefault="00E56232" w:rsidP="00E1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B841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A company registered in Wales and England, Registration Number: 09873279</w:t>
    </w:r>
  </w:p>
  <w:p w14:paraId="3A9596DE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Registered Office Heyford Park House, 52 Camp Road</w:t>
    </w:r>
  </w:p>
  <w:p w14:paraId="17C982DD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Upper Heyford Bicester OX25 5HD</w:t>
    </w:r>
  </w:p>
  <w:p w14:paraId="351099E1" w14:textId="77777777" w:rsidR="00E10CD3" w:rsidRDefault="00E1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CB0C" w14:textId="77777777" w:rsidR="00E56232" w:rsidRDefault="00E56232" w:rsidP="00E13167">
      <w:pPr>
        <w:spacing w:after="0" w:line="240" w:lineRule="auto"/>
      </w:pPr>
      <w:r>
        <w:separator/>
      </w:r>
    </w:p>
  </w:footnote>
  <w:footnote w:type="continuationSeparator" w:id="0">
    <w:p w14:paraId="2E5E912A" w14:textId="77777777" w:rsidR="00E56232" w:rsidRDefault="00E56232" w:rsidP="00E13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5F09"/>
    <w:multiLevelType w:val="hybridMultilevel"/>
    <w:tmpl w:val="5CE6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D63FE"/>
    <w:multiLevelType w:val="hybridMultilevel"/>
    <w:tmpl w:val="B4604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7471">
    <w:abstractNumId w:val="0"/>
  </w:num>
  <w:num w:numId="2" w16cid:durableId="39416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AC"/>
    <w:rsid w:val="000029BC"/>
    <w:rsid w:val="00004A81"/>
    <w:rsid w:val="00042EAA"/>
    <w:rsid w:val="000B6135"/>
    <w:rsid w:val="001E3E4E"/>
    <w:rsid w:val="00222A71"/>
    <w:rsid w:val="002B210B"/>
    <w:rsid w:val="002F54BA"/>
    <w:rsid w:val="003D33F7"/>
    <w:rsid w:val="00424CBB"/>
    <w:rsid w:val="004D19E7"/>
    <w:rsid w:val="00550564"/>
    <w:rsid w:val="006029B5"/>
    <w:rsid w:val="00633D9C"/>
    <w:rsid w:val="006C59E6"/>
    <w:rsid w:val="006F038A"/>
    <w:rsid w:val="007A0073"/>
    <w:rsid w:val="007A2DFE"/>
    <w:rsid w:val="00837BD9"/>
    <w:rsid w:val="00885745"/>
    <w:rsid w:val="00957DF5"/>
    <w:rsid w:val="009709FE"/>
    <w:rsid w:val="00A1319D"/>
    <w:rsid w:val="00A51C7E"/>
    <w:rsid w:val="00A705AC"/>
    <w:rsid w:val="00AF5855"/>
    <w:rsid w:val="00B03214"/>
    <w:rsid w:val="00B05B8E"/>
    <w:rsid w:val="00C1505B"/>
    <w:rsid w:val="00C954D9"/>
    <w:rsid w:val="00DB23EA"/>
    <w:rsid w:val="00DC168E"/>
    <w:rsid w:val="00E10CD3"/>
    <w:rsid w:val="00E13167"/>
    <w:rsid w:val="00E1786E"/>
    <w:rsid w:val="00E56232"/>
    <w:rsid w:val="00F541AD"/>
    <w:rsid w:val="00F54BCB"/>
    <w:rsid w:val="00F7134E"/>
    <w:rsid w:val="00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901BD"/>
  <w15:chartTrackingRefBased/>
  <w15:docId w15:val="{97ED6B50-323B-4116-8C8E-977E43A0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D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67"/>
  </w:style>
  <w:style w:type="paragraph" w:styleId="Footer">
    <w:name w:val="footer"/>
    <w:basedOn w:val="Normal"/>
    <w:link w:val="FooterChar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EEEE0D69BE746B7E032219D446538" ma:contentTypeVersion="20" ma:contentTypeDescription="Create a new document." ma:contentTypeScope="" ma:versionID="398314a82c3a6ae35b683770da96dac7">
  <xsd:schema xmlns:xsd="http://www.w3.org/2001/XMLSchema" xmlns:xs="http://www.w3.org/2001/XMLSchema" xmlns:p="http://schemas.microsoft.com/office/2006/metadata/properties" xmlns:ns2="e0dcdc29-3a3e-461c-b221-b6a74af0b4af" xmlns:ns3="f21928e1-78f6-4f72-add3-f39af8dfc84d" targetNamespace="http://schemas.microsoft.com/office/2006/metadata/properties" ma:root="true" ma:fieldsID="513755cc9a45be8950a6d075286bdfb8" ns2:_="" ns3:_="">
    <xsd:import namespace="e0dcdc29-3a3e-461c-b221-b6a74af0b4af"/>
    <xsd:import namespace="f21928e1-78f6-4f72-add3-f39af8df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dc29-3a3e-461c-b221-b6a74af0b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8f8fa-866e-4f7f-8a1c-9d29d536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28e1-78f6-4f72-add3-f39af8dfc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13b579-a8e4-4c3c-a619-206570e026ce}" ma:internalName="TaxCatchAll" ma:showField="CatchAllData" ma:web="f21928e1-78f6-4f72-add3-f39af8df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cdc29-3a3e-461c-b221-b6a74af0b4af">
      <Terms xmlns="http://schemas.microsoft.com/office/infopath/2007/PartnerControls"/>
    </lcf76f155ced4ddcb4097134ff3c332f>
    <TaxCatchAll xmlns="f21928e1-78f6-4f72-add3-f39af8dfc84d" xsi:nil="true"/>
  </documentManagement>
</p:properties>
</file>

<file path=customXml/itemProps1.xml><?xml version="1.0" encoding="utf-8"?>
<ds:datastoreItem xmlns:ds="http://schemas.openxmlformats.org/officeDocument/2006/customXml" ds:itemID="{EB38219F-8C82-49D4-BF61-6104B1A65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377E1-F6E2-435C-8945-F620B9142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cdc29-3a3e-461c-b221-b6a74af0b4af"/>
    <ds:schemaRef ds:uri="f21928e1-78f6-4f72-add3-f39af8df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9C05-454F-4176-B6F2-DA09A80152CF}">
  <ds:schemaRefs>
    <ds:schemaRef ds:uri="http://schemas.microsoft.com/office/2006/metadata/properties"/>
    <ds:schemaRef ds:uri="http://schemas.microsoft.com/office/infopath/2007/PartnerControls"/>
    <ds:schemaRef ds:uri="e0dcdc29-3a3e-461c-b221-b6a74af0b4af"/>
    <ds:schemaRef ds:uri="f21928e1-78f6-4f72-add3-f39af8dfc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254</Words>
  <Characters>1342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Eaves</dc:creator>
  <cp:keywords/>
  <dc:description/>
  <cp:lastModifiedBy>Simon Morrell</cp:lastModifiedBy>
  <cp:revision>25</cp:revision>
  <cp:lastPrinted>2019-01-16T14:12:00Z</cp:lastPrinted>
  <dcterms:created xsi:type="dcterms:W3CDTF">2018-12-06T10:19:00Z</dcterms:created>
  <dcterms:modified xsi:type="dcterms:W3CDTF">2026-02-03T14:14:00Z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0x0101004FDEEEE0D69BE746B7E032219D446538</vt:lpwstr>
  </property>
  <property fmtid="{D5CDD505-2E9C-101B-9397-08002B2CF9AE}" pid="3" name="Order">
    <vt:r8>2720200</vt:r8>
  </property>
  <property fmtid="{D5CDD505-2E9C-101B-9397-08002B2CF9AE}" pid="4" name="MediaServiceImageTags">
    <vt:lpwstr/>
  </property>
</Properties>
</file>